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FA" w:rsidRPr="00E91EAB" w:rsidRDefault="008D0EF7" w:rsidP="00E91EA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EAB">
        <w:rPr>
          <w:rFonts w:ascii="Times New Roman" w:hAnsi="Times New Roman" w:cs="Times New Roman"/>
          <w:b/>
          <w:sz w:val="28"/>
          <w:szCs w:val="28"/>
        </w:rPr>
        <w:t>Теоретическое занятие</w:t>
      </w:r>
      <w:r w:rsidR="00890E17"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8D0EF7" w:rsidRPr="00E91EAB" w:rsidRDefault="008D0EF7" w:rsidP="00E91EA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EAB">
        <w:rPr>
          <w:rFonts w:ascii="Times New Roman" w:hAnsi="Times New Roman" w:cs="Times New Roman"/>
          <w:b/>
          <w:sz w:val="28"/>
          <w:szCs w:val="28"/>
        </w:rPr>
        <w:t>Тема: «Профилактическая деятельность участковой медицинской сестры»</w:t>
      </w:r>
    </w:p>
    <w:p w:rsidR="00E91EAB" w:rsidRDefault="00E91EAB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План: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1. Понятие и содержание профилактической деятельности медицинской сестры, цели и задачи.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2. Общественная (социальная, примордиальная) профилактика.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3. Медицинская профилактика, составные части.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4. Организация и методики планирования и проведения программ профилактики.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Согласно определению ВОЗ, профилактика заболеваний представляет собой комплекс мероприятий, направленных на предупреждение заболеваемости: борьбу с факторами риска (</w:t>
      </w:r>
      <w:proofErr w:type="gramStart"/>
      <w:r w:rsidRPr="0050391B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50391B">
        <w:rPr>
          <w:rFonts w:ascii="Times New Roman" w:hAnsi="Times New Roman" w:cs="Times New Roman"/>
          <w:sz w:val="28"/>
          <w:szCs w:val="28"/>
        </w:rPr>
        <w:t>)</w:t>
      </w:r>
      <w:r w:rsidR="002D4762">
        <w:rPr>
          <w:rFonts w:ascii="Times New Roman" w:hAnsi="Times New Roman" w:cs="Times New Roman"/>
          <w:sz w:val="28"/>
          <w:szCs w:val="28"/>
        </w:rPr>
        <w:t>,</w:t>
      </w:r>
      <w:r w:rsidRPr="0050391B">
        <w:rPr>
          <w:rFonts w:ascii="Times New Roman" w:hAnsi="Times New Roman" w:cs="Times New Roman"/>
          <w:sz w:val="28"/>
          <w:szCs w:val="28"/>
        </w:rPr>
        <w:t xml:space="preserve"> иммунизацию, замедление развития заболеваний и уменьшение их последствий.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 xml:space="preserve">Конечная цель профилактики – предотвращение заболевания или изменение характера его течения, </w:t>
      </w:r>
      <w:r w:rsidR="002D4762">
        <w:rPr>
          <w:rFonts w:ascii="Times New Roman" w:hAnsi="Times New Roman" w:cs="Times New Roman"/>
          <w:sz w:val="28"/>
          <w:szCs w:val="28"/>
        </w:rPr>
        <w:t>предупреждение</w:t>
      </w:r>
      <w:r w:rsidRPr="0050391B">
        <w:rPr>
          <w:rFonts w:ascii="Times New Roman" w:hAnsi="Times New Roman" w:cs="Times New Roman"/>
          <w:sz w:val="28"/>
          <w:szCs w:val="28"/>
        </w:rPr>
        <w:t xml:space="preserve"> его опасных проявлений и осложнений путем воздействия на факторы риска.</w:t>
      </w:r>
    </w:p>
    <w:p w:rsidR="008D0EF7" w:rsidRPr="0050391B" w:rsidRDefault="008D0EF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В зависимости от прес</w:t>
      </w:r>
      <w:r w:rsidR="00FA7439" w:rsidRPr="0050391B">
        <w:rPr>
          <w:rFonts w:ascii="Times New Roman" w:hAnsi="Times New Roman" w:cs="Times New Roman"/>
          <w:sz w:val="28"/>
          <w:szCs w:val="28"/>
        </w:rPr>
        <w:t>ледуемых целей профилактического  вмешательства выделяют социальную и медицинскую профилактики.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Профилактика должна стать приоритетной в практике медицинских работников.</w:t>
      </w:r>
    </w:p>
    <w:p w:rsidR="00FA7439" w:rsidRPr="0050391B" w:rsidRDefault="002D4762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7439" w:rsidRPr="0050391B">
        <w:rPr>
          <w:rFonts w:ascii="Times New Roman" w:hAnsi="Times New Roman" w:cs="Times New Roman"/>
          <w:sz w:val="28"/>
          <w:szCs w:val="28"/>
        </w:rPr>
        <w:t xml:space="preserve">рофилактика предусматривает несколько уровней: примординальную, </w:t>
      </w:r>
      <w:proofErr w:type="gramStart"/>
      <w:r w:rsidR="00FA7439" w:rsidRPr="0050391B">
        <w:rPr>
          <w:rFonts w:ascii="Times New Roman" w:hAnsi="Times New Roman" w:cs="Times New Roman"/>
          <w:sz w:val="28"/>
          <w:szCs w:val="28"/>
        </w:rPr>
        <w:t>первичную</w:t>
      </w:r>
      <w:proofErr w:type="gramEnd"/>
      <w:r w:rsidR="00FA7439" w:rsidRPr="0050391B">
        <w:rPr>
          <w:rFonts w:ascii="Times New Roman" w:hAnsi="Times New Roman" w:cs="Times New Roman"/>
          <w:sz w:val="28"/>
          <w:szCs w:val="28"/>
        </w:rPr>
        <w:t>, вторичную и третичную.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Примординальная профилактика – совокупность мероприятий, направленных на предотвращение воздействия факторов риска (ФР).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Факторы риска – это элементы социальной и природной среды, особенности поведения людей, состояние внутренних систем организма, которые в определенных условиях могут привести к возникновению и развитию болезненных состояний и заболеваний.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91B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50391B">
        <w:rPr>
          <w:rFonts w:ascii="Times New Roman" w:hAnsi="Times New Roman" w:cs="Times New Roman"/>
          <w:sz w:val="28"/>
          <w:szCs w:val="28"/>
        </w:rPr>
        <w:t xml:space="preserve"> – подразделяются на управляемые</w:t>
      </w:r>
      <w:r w:rsidR="002D4762">
        <w:rPr>
          <w:rFonts w:ascii="Times New Roman" w:hAnsi="Times New Roman" w:cs="Times New Roman"/>
          <w:sz w:val="28"/>
          <w:szCs w:val="28"/>
        </w:rPr>
        <w:t>: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gramStart"/>
      <w:r w:rsidRPr="0050391B">
        <w:rPr>
          <w:rFonts w:ascii="Times New Roman" w:hAnsi="Times New Roman" w:cs="Times New Roman"/>
          <w:sz w:val="28"/>
          <w:szCs w:val="28"/>
        </w:rPr>
        <w:t>поведенческие</w:t>
      </w:r>
      <w:proofErr w:type="gramEnd"/>
      <w:r w:rsidRPr="0050391B">
        <w:rPr>
          <w:rFonts w:ascii="Times New Roman" w:hAnsi="Times New Roman" w:cs="Times New Roman"/>
          <w:sz w:val="28"/>
          <w:szCs w:val="28"/>
        </w:rPr>
        <w:t xml:space="preserve"> и социальные (курение, нерациональное питание, злоупотребление алкоголем, наркотизация, низкая физическая активность, материальный и социальный статус, деторождение);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 xml:space="preserve"> биологические, </w:t>
      </w:r>
      <w:r w:rsidR="00EE5ABF" w:rsidRPr="0050391B">
        <w:rPr>
          <w:rFonts w:ascii="Times New Roman" w:hAnsi="Times New Roman" w:cs="Times New Roman"/>
          <w:sz w:val="28"/>
          <w:szCs w:val="28"/>
        </w:rPr>
        <w:t>патофизиологиче</w:t>
      </w:r>
      <w:r w:rsidR="00EE5ABF">
        <w:rPr>
          <w:rFonts w:ascii="Times New Roman" w:hAnsi="Times New Roman" w:cs="Times New Roman"/>
          <w:sz w:val="28"/>
          <w:szCs w:val="28"/>
        </w:rPr>
        <w:t>с</w:t>
      </w:r>
      <w:r w:rsidR="00EE5ABF" w:rsidRPr="0050391B">
        <w:rPr>
          <w:rFonts w:ascii="Times New Roman" w:hAnsi="Times New Roman" w:cs="Times New Roman"/>
          <w:sz w:val="28"/>
          <w:szCs w:val="28"/>
        </w:rPr>
        <w:t>ки</w:t>
      </w:r>
      <w:r w:rsidR="00EE5ABF">
        <w:rPr>
          <w:rFonts w:ascii="Times New Roman" w:hAnsi="Times New Roman" w:cs="Times New Roman"/>
          <w:sz w:val="28"/>
          <w:szCs w:val="28"/>
        </w:rPr>
        <w:t>е</w:t>
      </w:r>
      <w:r w:rsidRPr="0050391B">
        <w:rPr>
          <w:rFonts w:ascii="Times New Roman" w:hAnsi="Times New Roman" w:cs="Times New Roman"/>
          <w:sz w:val="28"/>
          <w:szCs w:val="28"/>
        </w:rPr>
        <w:t xml:space="preserve"> и пато-биох</w:t>
      </w:r>
      <w:r w:rsidR="002D4762">
        <w:rPr>
          <w:rFonts w:ascii="Times New Roman" w:hAnsi="Times New Roman" w:cs="Times New Roman"/>
          <w:sz w:val="28"/>
          <w:szCs w:val="28"/>
        </w:rPr>
        <w:t>имические (повышенные АД и уров</w:t>
      </w:r>
      <w:r w:rsidRPr="0050391B">
        <w:rPr>
          <w:rFonts w:ascii="Times New Roman" w:hAnsi="Times New Roman" w:cs="Times New Roman"/>
          <w:sz w:val="28"/>
          <w:szCs w:val="28"/>
        </w:rPr>
        <w:t>н</w:t>
      </w:r>
      <w:r w:rsidR="002D4762">
        <w:rPr>
          <w:rFonts w:ascii="Times New Roman" w:hAnsi="Times New Roman" w:cs="Times New Roman"/>
          <w:sz w:val="28"/>
          <w:szCs w:val="28"/>
        </w:rPr>
        <w:t>я</w:t>
      </w:r>
      <w:r w:rsidRPr="0050391B">
        <w:rPr>
          <w:rFonts w:ascii="Times New Roman" w:hAnsi="Times New Roman" w:cs="Times New Roman"/>
          <w:sz w:val="28"/>
          <w:szCs w:val="28"/>
        </w:rPr>
        <w:t xml:space="preserve"> холестерина в сыворотке крови, ожирение, </w:t>
      </w:r>
      <w:r w:rsidR="00EE5ABF" w:rsidRPr="0050391B">
        <w:rPr>
          <w:rFonts w:ascii="Times New Roman" w:hAnsi="Times New Roman" w:cs="Times New Roman"/>
          <w:sz w:val="28"/>
          <w:szCs w:val="28"/>
        </w:rPr>
        <w:t>гипергликемия</w:t>
      </w:r>
      <w:r w:rsidR="002D47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D4762">
        <w:rPr>
          <w:rFonts w:ascii="Times New Roman" w:hAnsi="Times New Roman" w:cs="Times New Roman"/>
          <w:sz w:val="28"/>
          <w:szCs w:val="28"/>
        </w:rPr>
        <w:t>гиперурик</w:t>
      </w:r>
      <w:r w:rsidRPr="0050391B">
        <w:rPr>
          <w:rFonts w:ascii="Times New Roman" w:hAnsi="Times New Roman" w:cs="Times New Roman"/>
          <w:sz w:val="28"/>
          <w:szCs w:val="28"/>
        </w:rPr>
        <w:t>емия</w:t>
      </w:r>
      <w:proofErr w:type="spellEnd"/>
      <w:r w:rsidRPr="0050391B">
        <w:rPr>
          <w:rFonts w:ascii="Times New Roman" w:hAnsi="Times New Roman" w:cs="Times New Roman"/>
          <w:sz w:val="28"/>
          <w:szCs w:val="28"/>
        </w:rPr>
        <w:t xml:space="preserve">, нарушение систем </w:t>
      </w:r>
      <w:r w:rsidR="002D4762">
        <w:rPr>
          <w:rFonts w:ascii="Times New Roman" w:hAnsi="Times New Roman" w:cs="Times New Roman"/>
          <w:sz w:val="28"/>
          <w:szCs w:val="28"/>
        </w:rPr>
        <w:t>ге</w:t>
      </w:r>
      <w:r w:rsidRPr="0050391B">
        <w:rPr>
          <w:rFonts w:ascii="Times New Roman" w:hAnsi="Times New Roman" w:cs="Times New Roman"/>
          <w:sz w:val="28"/>
          <w:szCs w:val="28"/>
        </w:rPr>
        <w:t>мостаза и др.).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 xml:space="preserve"> и еще – личностные, </w:t>
      </w:r>
      <w:proofErr w:type="spellStart"/>
      <w:r w:rsidR="002D4762">
        <w:rPr>
          <w:rFonts w:ascii="Times New Roman" w:hAnsi="Times New Roman" w:cs="Times New Roman"/>
          <w:sz w:val="28"/>
          <w:szCs w:val="28"/>
        </w:rPr>
        <w:t>н</w:t>
      </w:r>
      <w:r w:rsidR="00EE5ABF" w:rsidRPr="0050391B">
        <w:rPr>
          <w:rFonts w:ascii="Times New Roman" w:hAnsi="Times New Roman" w:cs="Times New Roman"/>
          <w:sz w:val="28"/>
          <w:szCs w:val="28"/>
        </w:rPr>
        <w:t>емодифицируемые</w:t>
      </w:r>
      <w:proofErr w:type="spellEnd"/>
      <w:r w:rsidRPr="0050391B">
        <w:rPr>
          <w:rFonts w:ascii="Times New Roman" w:hAnsi="Times New Roman" w:cs="Times New Roman"/>
          <w:sz w:val="28"/>
          <w:szCs w:val="28"/>
        </w:rPr>
        <w:t>: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пол,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lastRenderedPageBreak/>
        <w:t>- возраст;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генетическая предрасположенность.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Выделяют: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7 основных факторов: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артериальная гипертония;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гиперхолестеринемия;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табако курение (у 60% мужчин и 25% женщин);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избыточная масса тела и ожирение (у 30% населения);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недостаточное употребление овощей и фруктов;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 xml:space="preserve">- </w:t>
      </w:r>
      <w:r w:rsidR="00E91EAB" w:rsidRPr="0050391B">
        <w:rPr>
          <w:rFonts w:ascii="Times New Roman" w:hAnsi="Times New Roman" w:cs="Times New Roman"/>
          <w:sz w:val="28"/>
          <w:szCs w:val="28"/>
        </w:rPr>
        <w:t>злоупотребление</w:t>
      </w:r>
      <w:r w:rsidRPr="0050391B">
        <w:rPr>
          <w:rFonts w:ascii="Times New Roman" w:hAnsi="Times New Roman" w:cs="Times New Roman"/>
          <w:sz w:val="28"/>
          <w:szCs w:val="28"/>
        </w:rPr>
        <w:t xml:space="preserve"> алкоголем (35% мужчин);</w:t>
      </w:r>
    </w:p>
    <w:p w:rsidR="00FA7439" w:rsidRPr="0050391B" w:rsidRDefault="00FA743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1B">
        <w:rPr>
          <w:rFonts w:ascii="Times New Roman" w:hAnsi="Times New Roman" w:cs="Times New Roman"/>
          <w:sz w:val="28"/>
          <w:szCs w:val="28"/>
        </w:rPr>
        <w:t>- низкая физическая активность (у 20% населения).</w:t>
      </w:r>
    </w:p>
    <w:p w:rsidR="00FA7439" w:rsidRDefault="00A241C2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Премордиальной профилактикой должны заниматься само население, социальные и медицинские работники.</w:t>
      </w:r>
    </w:p>
    <w:p w:rsidR="00A241C2" w:rsidRDefault="00A241C2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E5ABF">
        <w:rPr>
          <w:rFonts w:ascii="Times New Roman" w:hAnsi="Times New Roman" w:cs="Times New Roman"/>
          <w:sz w:val="28"/>
          <w:szCs w:val="28"/>
        </w:rPr>
        <w:t>сожалению,</w:t>
      </w:r>
      <w:r>
        <w:rPr>
          <w:rFonts w:ascii="Times New Roman" w:hAnsi="Times New Roman" w:cs="Times New Roman"/>
          <w:sz w:val="28"/>
          <w:szCs w:val="28"/>
        </w:rPr>
        <w:t xml:space="preserve"> предотвратить воздействие или устранить влияние всех неблагоприятных условий и образа жизни на человека пока невозможно, это дело будущего в экологии и генетике.</w:t>
      </w:r>
    </w:p>
    <w:p w:rsidR="00A241C2" w:rsidRDefault="00A241C2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основной формой в первичном звене здравоохранения является медицинская профилактика, где различают первичную, вторичную и третичную профилактики.</w:t>
      </w:r>
    </w:p>
    <w:p w:rsidR="00A241C2" w:rsidRDefault="00A241C2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62">
        <w:rPr>
          <w:rFonts w:ascii="Times New Roman" w:hAnsi="Times New Roman" w:cs="Times New Roman"/>
          <w:b/>
          <w:sz w:val="28"/>
          <w:szCs w:val="28"/>
        </w:rPr>
        <w:t>Первичная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– это комплекс медицинских и немедицинских мероприятий, направленных на предупреждение отклонений в состоянии здоровья </w:t>
      </w:r>
      <w:r w:rsidR="00DC0807">
        <w:rPr>
          <w:rFonts w:ascii="Times New Roman" w:hAnsi="Times New Roman" w:cs="Times New Roman"/>
          <w:sz w:val="28"/>
          <w:szCs w:val="28"/>
        </w:rPr>
        <w:t>и предотвращение заболеваний факторов риска для популяции и отдельных групп индивидуумов.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Составные части первичной профилактики: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формирование и мотивирование семьи к ЗОЖ (здоровый образ жизни);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организация мер по профилактике заболеваний и обострении;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проведение и организация профилактических осмотров и вакцинопрофилактики.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руководством врача медицинская сестра проводит скрининговые исследования среди населения, выявляющие факторы риска и адаптационные резервы организма. </w:t>
      </w:r>
      <w:r w:rsidR="00EE5A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меются в настоящее время разработанные скрининги по ЗОЖ, ГБ, сахарному диабету, бронхиальной астме и др. И медсестра должна владеть выполнением этих скрининг-тестов (опросов).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 предусматривается: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измерение АД;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уровня глюк</w:t>
      </w:r>
      <w:r w:rsidR="00BD591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зы;</w:t>
      </w:r>
    </w:p>
    <w:p w:rsidR="00DC0807" w:rsidRDefault="00DC0807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заполнение направлений на флюорографическое исследование, маммографию, </w:t>
      </w:r>
      <w:r w:rsidR="002D476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 для влагалищного и ректального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обследования, окулисту, на лабораторные исследования</w:t>
      </w:r>
      <w:r w:rsidR="00BD591F">
        <w:rPr>
          <w:rFonts w:ascii="Times New Roman" w:hAnsi="Times New Roman" w:cs="Times New Roman"/>
          <w:sz w:val="28"/>
          <w:szCs w:val="28"/>
        </w:rPr>
        <w:t xml:space="preserve"> (на липидограмму и систему гемостаза) и др., включая функциональные пробы, отражающие возможности компенсации нарушений, выявление социально значимых болезней в рисковых группах (целевые профосмотры на туберкулез, Манту, взятие анализов крови на ВИЧ, </w:t>
      </w:r>
      <w:r w:rsidR="00BD591F">
        <w:rPr>
          <w:rFonts w:ascii="Times New Roman" w:hAnsi="Times New Roman" w:cs="Times New Roman"/>
          <w:sz w:val="28"/>
          <w:szCs w:val="28"/>
          <w:lang w:val="en-US"/>
        </w:rPr>
        <w:t>HBS</w:t>
      </w:r>
      <w:r w:rsidR="00BD591F" w:rsidRPr="00BD591F">
        <w:rPr>
          <w:rFonts w:ascii="Times New Roman" w:hAnsi="Times New Roman" w:cs="Times New Roman"/>
          <w:sz w:val="28"/>
          <w:szCs w:val="28"/>
        </w:rPr>
        <w:t xml:space="preserve">, </w:t>
      </w:r>
      <w:r w:rsidR="00BD591F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="00BD591F">
        <w:rPr>
          <w:rFonts w:ascii="Times New Roman" w:hAnsi="Times New Roman" w:cs="Times New Roman"/>
          <w:sz w:val="28"/>
          <w:szCs w:val="28"/>
        </w:rPr>
        <w:t>, на видимые формы онкоболезней и т. д.).</w:t>
      </w:r>
      <w:proofErr w:type="gramEnd"/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широко распространенной формой раннего выявления факторов риска являются профилактические осмотры </w:t>
      </w:r>
      <w:r w:rsidRPr="00BD591F">
        <w:rPr>
          <w:rFonts w:ascii="Times New Roman" w:hAnsi="Times New Roman" w:cs="Times New Roman"/>
          <w:b/>
          <w:sz w:val="28"/>
          <w:szCs w:val="28"/>
        </w:rPr>
        <w:t>предварительные</w:t>
      </w:r>
      <w:r>
        <w:rPr>
          <w:rFonts w:ascii="Times New Roman" w:hAnsi="Times New Roman" w:cs="Times New Roman"/>
          <w:sz w:val="28"/>
          <w:szCs w:val="28"/>
        </w:rPr>
        <w:t xml:space="preserve"> (перед поступлением на работу) и </w:t>
      </w:r>
      <w:r w:rsidRPr="00BD591F">
        <w:rPr>
          <w:rFonts w:ascii="Times New Roman" w:hAnsi="Times New Roman" w:cs="Times New Roman"/>
          <w:b/>
          <w:sz w:val="28"/>
          <w:szCs w:val="28"/>
        </w:rPr>
        <w:t xml:space="preserve">периодические </w:t>
      </w:r>
      <w:r>
        <w:rPr>
          <w:rFonts w:ascii="Times New Roman" w:hAnsi="Times New Roman" w:cs="Times New Roman"/>
          <w:sz w:val="28"/>
          <w:szCs w:val="28"/>
        </w:rPr>
        <w:t>(ежегодные обследования работающих).</w:t>
      </w:r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первичной профилактики оценивается уровень здоровья населения и динамическая оценка состояния здоровья, выработка консультаций по снижению воздействий ФР.</w:t>
      </w:r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1F">
        <w:rPr>
          <w:rFonts w:ascii="Times New Roman" w:hAnsi="Times New Roman" w:cs="Times New Roman"/>
          <w:b/>
          <w:sz w:val="28"/>
          <w:szCs w:val="28"/>
        </w:rPr>
        <w:t>Вторичная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– совокупность мероприятий, направленных  на раннее выявление и своевременное лечение острых и обострение хронических заболеваний, предупреждение осложнений.</w:t>
      </w:r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Вторичная профилактика включает:</w:t>
      </w:r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Организацию и проведение диспансеризации. Этот метод будет подробно изложен в следующей лекции.</w:t>
      </w:r>
    </w:p>
    <w:p w:rsidR="00BD591F" w:rsidRDefault="00BD591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Обучение пациентов и членов их семьи вопросам сохранения и восстановления здоровья по указанию врача – самоконтроль и контроль за </w:t>
      </w:r>
      <w:r w:rsidR="00456469">
        <w:rPr>
          <w:rFonts w:ascii="Times New Roman" w:hAnsi="Times New Roman" w:cs="Times New Roman"/>
          <w:sz w:val="28"/>
          <w:szCs w:val="28"/>
        </w:rPr>
        <w:t>состоянием пациента, сбалансированному питанию, профилактике гиподинамии, фитотерапии и др.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в деятельности «школ пациентов» ГБ, бронхиальной астмы, школ по уходу за тяжелыми больными в домашних условиях.</w:t>
      </w:r>
    </w:p>
    <w:p w:rsidR="00456469" w:rsidRP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469">
        <w:rPr>
          <w:rFonts w:ascii="Times New Roman" w:hAnsi="Times New Roman" w:cs="Times New Roman"/>
          <w:b/>
          <w:sz w:val="28"/>
          <w:szCs w:val="28"/>
        </w:rPr>
        <w:t>Третичная профилактика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Участковая медсестра участвует в реабилитации и восстановлении функций организма после стационарного лечения по поводу острых и обострений хронических заболеваний, травм.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планировании и проведении профилактических программ следует придерживаться общих принципов. 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провести: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Ситуационный анализ. Выяснить в чем проблема. Какие имеются факторы риска. К развитию какой патологии могут привести эта факторы риска.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Определение целевых групп. Для кого </w:t>
      </w:r>
      <w:r w:rsidR="002D4762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профилактическая программа, будет ли она индивидуальной, групповой или популяционной.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цели. Что будет достиг</w:t>
      </w:r>
      <w:r w:rsidR="002D4762">
        <w:rPr>
          <w:rFonts w:ascii="Times New Roman" w:hAnsi="Times New Roman" w:cs="Times New Roman"/>
          <w:sz w:val="28"/>
          <w:szCs w:val="28"/>
        </w:rPr>
        <w:t>нуто в результате ее реанимации.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Определение задач. Как будет достигаться цель.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Определение методов. Какими способами будет реализовываться программа.</w:t>
      </w:r>
    </w:p>
    <w:p w:rsidR="00456469" w:rsidRDefault="00456469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Оценка эффективности (мониторинг) как будет оцениваться достижение заданной цели.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Правовые аспекты. Какими документами регулируется данный вид деятельности.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Непосредственная реализация конкретной программы.</w:t>
      </w:r>
    </w:p>
    <w:p w:rsidR="008820A8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напомнить, что еще на этапе планирования надо согласовывать проведение всех профилактических мероприятий на различных уровнях: родители, руководители образовательных, социальных и др. организаций, предприятий, местных органов управления. Необходимо привлекать к организации осмотров и скринингов общественно значимых людей. 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организации профилактических мероприятий в лечебных учреждениях должны иметь: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Документ, определяющий политику проведения укрепления здоровья.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</w:t>
      </w:r>
      <w:r w:rsidR="002D4762">
        <w:rPr>
          <w:rFonts w:ascii="Times New Roman" w:hAnsi="Times New Roman" w:cs="Times New Roman"/>
          <w:sz w:val="28"/>
          <w:szCs w:val="28"/>
        </w:rPr>
        <w:t>дицинские</w:t>
      </w:r>
      <w:r>
        <w:rPr>
          <w:rFonts w:ascii="Times New Roman" w:hAnsi="Times New Roman" w:cs="Times New Roman"/>
          <w:sz w:val="28"/>
          <w:szCs w:val="28"/>
        </w:rPr>
        <w:t xml:space="preserve"> учреждения обязаны провести оценку потребности населения в тех или иных профилактических мероприятий.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Обеспечить пациента информацией о состоянии его здоровья и необходимости проведения профилактических мер.</w:t>
      </w:r>
    </w:p>
    <w:p w:rsidR="00EE5AB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Руководство ЛПУ несет ответственность за создание здоровых условий труда.</w:t>
      </w:r>
    </w:p>
    <w:p w:rsidR="00EE5ABF" w:rsidRPr="00BD591F" w:rsidRDefault="00EE5ABF" w:rsidP="00503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Лечебное учреждение должно обеспечить непрерывность, преемственность деятельности по укреплению здоровья.</w:t>
      </w:r>
    </w:p>
    <w:sectPr w:rsidR="00EE5ABF" w:rsidRPr="00BD591F" w:rsidSect="00E6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EF7"/>
    <w:rsid w:val="0000598E"/>
    <w:rsid w:val="00022CBB"/>
    <w:rsid w:val="00024128"/>
    <w:rsid w:val="00024497"/>
    <w:rsid w:val="00027D6D"/>
    <w:rsid w:val="00033B90"/>
    <w:rsid w:val="00036DC0"/>
    <w:rsid w:val="0004333B"/>
    <w:rsid w:val="00044A19"/>
    <w:rsid w:val="0005507C"/>
    <w:rsid w:val="00057268"/>
    <w:rsid w:val="00070BFA"/>
    <w:rsid w:val="00070C03"/>
    <w:rsid w:val="0007414B"/>
    <w:rsid w:val="000768D4"/>
    <w:rsid w:val="00080AA6"/>
    <w:rsid w:val="00085170"/>
    <w:rsid w:val="000B6446"/>
    <w:rsid w:val="000C171F"/>
    <w:rsid w:val="000D5956"/>
    <w:rsid w:val="000E1F74"/>
    <w:rsid w:val="000E5680"/>
    <w:rsid w:val="000E78B0"/>
    <w:rsid w:val="000F549D"/>
    <w:rsid w:val="00104BE0"/>
    <w:rsid w:val="0011235F"/>
    <w:rsid w:val="00134262"/>
    <w:rsid w:val="001362DE"/>
    <w:rsid w:val="00140217"/>
    <w:rsid w:val="00147053"/>
    <w:rsid w:val="0016150A"/>
    <w:rsid w:val="00164C29"/>
    <w:rsid w:val="00181EA2"/>
    <w:rsid w:val="001829CF"/>
    <w:rsid w:val="00183A79"/>
    <w:rsid w:val="00183BF9"/>
    <w:rsid w:val="001851B2"/>
    <w:rsid w:val="001A15A4"/>
    <w:rsid w:val="001A2575"/>
    <w:rsid w:val="001C765B"/>
    <w:rsid w:val="001D2BA6"/>
    <w:rsid w:val="001D63F7"/>
    <w:rsid w:val="001E2AC6"/>
    <w:rsid w:val="001F24E0"/>
    <w:rsid w:val="001F486B"/>
    <w:rsid w:val="001F7B35"/>
    <w:rsid w:val="00203B0A"/>
    <w:rsid w:val="00212DCA"/>
    <w:rsid w:val="002276D4"/>
    <w:rsid w:val="00230C0B"/>
    <w:rsid w:val="0023530E"/>
    <w:rsid w:val="0024473D"/>
    <w:rsid w:val="00247569"/>
    <w:rsid w:val="00253C45"/>
    <w:rsid w:val="00256B75"/>
    <w:rsid w:val="00265275"/>
    <w:rsid w:val="00265DF9"/>
    <w:rsid w:val="002674DF"/>
    <w:rsid w:val="00275C8D"/>
    <w:rsid w:val="0027685F"/>
    <w:rsid w:val="002810FB"/>
    <w:rsid w:val="002832C4"/>
    <w:rsid w:val="00293D84"/>
    <w:rsid w:val="002941A8"/>
    <w:rsid w:val="002951A3"/>
    <w:rsid w:val="00295A5C"/>
    <w:rsid w:val="002A2A41"/>
    <w:rsid w:val="002A4E0D"/>
    <w:rsid w:val="002C1309"/>
    <w:rsid w:val="002C15C1"/>
    <w:rsid w:val="002C4258"/>
    <w:rsid w:val="002C5AFD"/>
    <w:rsid w:val="002C7625"/>
    <w:rsid w:val="002D4762"/>
    <w:rsid w:val="002E2188"/>
    <w:rsid w:val="002E2F5F"/>
    <w:rsid w:val="002F0CD8"/>
    <w:rsid w:val="002F10FF"/>
    <w:rsid w:val="003079D9"/>
    <w:rsid w:val="00325219"/>
    <w:rsid w:val="00327379"/>
    <w:rsid w:val="00330F85"/>
    <w:rsid w:val="00334A4C"/>
    <w:rsid w:val="00334EC3"/>
    <w:rsid w:val="00334F1B"/>
    <w:rsid w:val="0036631E"/>
    <w:rsid w:val="0037240B"/>
    <w:rsid w:val="0037286D"/>
    <w:rsid w:val="0037773A"/>
    <w:rsid w:val="00390417"/>
    <w:rsid w:val="003A78C4"/>
    <w:rsid w:val="003B0DAA"/>
    <w:rsid w:val="003B536E"/>
    <w:rsid w:val="003C0EA2"/>
    <w:rsid w:val="003C393F"/>
    <w:rsid w:val="003C46B0"/>
    <w:rsid w:val="003D01CD"/>
    <w:rsid w:val="003E5093"/>
    <w:rsid w:val="003F6705"/>
    <w:rsid w:val="003F7C77"/>
    <w:rsid w:val="00414674"/>
    <w:rsid w:val="00416031"/>
    <w:rsid w:val="004225A8"/>
    <w:rsid w:val="00422C0D"/>
    <w:rsid w:val="00425EB6"/>
    <w:rsid w:val="0043106C"/>
    <w:rsid w:val="00441C80"/>
    <w:rsid w:val="0045088B"/>
    <w:rsid w:val="00456469"/>
    <w:rsid w:val="004567FD"/>
    <w:rsid w:val="0046373D"/>
    <w:rsid w:val="00467696"/>
    <w:rsid w:val="004729F3"/>
    <w:rsid w:val="00476D7B"/>
    <w:rsid w:val="00492BF2"/>
    <w:rsid w:val="004A6E21"/>
    <w:rsid w:val="004B23A9"/>
    <w:rsid w:val="004B4944"/>
    <w:rsid w:val="004C465A"/>
    <w:rsid w:val="004C4F24"/>
    <w:rsid w:val="004C62D3"/>
    <w:rsid w:val="004C7D0E"/>
    <w:rsid w:val="004D61A0"/>
    <w:rsid w:val="004E1217"/>
    <w:rsid w:val="004F19D4"/>
    <w:rsid w:val="0050391B"/>
    <w:rsid w:val="005121E6"/>
    <w:rsid w:val="00515E52"/>
    <w:rsid w:val="0052074C"/>
    <w:rsid w:val="00527ADC"/>
    <w:rsid w:val="0053058B"/>
    <w:rsid w:val="00531654"/>
    <w:rsid w:val="0054345F"/>
    <w:rsid w:val="00544ABD"/>
    <w:rsid w:val="00545BA7"/>
    <w:rsid w:val="00550AD9"/>
    <w:rsid w:val="005670C8"/>
    <w:rsid w:val="00582B50"/>
    <w:rsid w:val="00587D39"/>
    <w:rsid w:val="005951C0"/>
    <w:rsid w:val="005A059C"/>
    <w:rsid w:val="005A3BEA"/>
    <w:rsid w:val="005A4973"/>
    <w:rsid w:val="005A65B1"/>
    <w:rsid w:val="005D1960"/>
    <w:rsid w:val="005D7B0A"/>
    <w:rsid w:val="005E4A1E"/>
    <w:rsid w:val="005E57FE"/>
    <w:rsid w:val="005F3296"/>
    <w:rsid w:val="005F78E2"/>
    <w:rsid w:val="00610784"/>
    <w:rsid w:val="006126C3"/>
    <w:rsid w:val="006267BF"/>
    <w:rsid w:val="006310E3"/>
    <w:rsid w:val="006311DA"/>
    <w:rsid w:val="00633665"/>
    <w:rsid w:val="00637426"/>
    <w:rsid w:val="00652B47"/>
    <w:rsid w:val="006551CE"/>
    <w:rsid w:val="006552F4"/>
    <w:rsid w:val="006627C2"/>
    <w:rsid w:val="0068388C"/>
    <w:rsid w:val="006A625D"/>
    <w:rsid w:val="006B0C1D"/>
    <w:rsid w:val="006B6CA6"/>
    <w:rsid w:val="006D632C"/>
    <w:rsid w:val="006D74A0"/>
    <w:rsid w:val="006E5172"/>
    <w:rsid w:val="006E5F4F"/>
    <w:rsid w:val="00704DAD"/>
    <w:rsid w:val="007364B1"/>
    <w:rsid w:val="007516EB"/>
    <w:rsid w:val="007545FB"/>
    <w:rsid w:val="0076712D"/>
    <w:rsid w:val="00773390"/>
    <w:rsid w:val="00780394"/>
    <w:rsid w:val="00782C52"/>
    <w:rsid w:val="00784770"/>
    <w:rsid w:val="007A0119"/>
    <w:rsid w:val="007A741B"/>
    <w:rsid w:val="007B0368"/>
    <w:rsid w:val="007B4355"/>
    <w:rsid w:val="007C40B3"/>
    <w:rsid w:val="007C55B5"/>
    <w:rsid w:val="007D2028"/>
    <w:rsid w:val="007D24DD"/>
    <w:rsid w:val="007D34EB"/>
    <w:rsid w:val="007D36D6"/>
    <w:rsid w:val="007D41A6"/>
    <w:rsid w:val="007E2738"/>
    <w:rsid w:val="007E2E09"/>
    <w:rsid w:val="007E3B6C"/>
    <w:rsid w:val="007E59ED"/>
    <w:rsid w:val="007E5C32"/>
    <w:rsid w:val="007F05CE"/>
    <w:rsid w:val="007F2BF8"/>
    <w:rsid w:val="007F33FD"/>
    <w:rsid w:val="007F3982"/>
    <w:rsid w:val="007F4604"/>
    <w:rsid w:val="007F7028"/>
    <w:rsid w:val="00804660"/>
    <w:rsid w:val="00821A4C"/>
    <w:rsid w:val="00821DE8"/>
    <w:rsid w:val="00824E79"/>
    <w:rsid w:val="008340BC"/>
    <w:rsid w:val="00834B34"/>
    <w:rsid w:val="00846537"/>
    <w:rsid w:val="00852A31"/>
    <w:rsid w:val="008538FA"/>
    <w:rsid w:val="00865BBA"/>
    <w:rsid w:val="00872A9A"/>
    <w:rsid w:val="00875A28"/>
    <w:rsid w:val="008820A8"/>
    <w:rsid w:val="0089033A"/>
    <w:rsid w:val="00890E17"/>
    <w:rsid w:val="008919B4"/>
    <w:rsid w:val="00895C0D"/>
    <w:rsid w:val="00897E8C"/>
    <w:rsid w:val="008A65E8"/>
    <w:rsid w:val="008C0A08"/>
    <w:rsid w:val="008C0F8E"/>
    <w:rsid w:val="008C4F56"/>
    <w:rsid w:val="008C75EE"/>
    <w:rsid w:val="008D0EF7"/>
    <w:rsid w:val="008D600B"/>
    <w:rsid w:val="008E40D6"/>
    <w:rsid w:val="008E650C"/>
    <w:rsid w:val="008F01C1"/>
    <w:rsid w:val="008F098F"/>
    <w:rsid w:val="009024B9"/>
    <w:rsid w:val="009144D8"/>
    <w:rsid w:val="00916AFC"/>
    <w:rsid w:val="00924629"/>
    <w:rsid w:val="00937AE6"/>
    <w:rsid w:val="009422CA"/>
    <w:rsid w:val="00950295"/>
    <w:rsid w:val="00953D5E"/>
    <w:rsid w:val="00957BB0"/>
    <w:rsid w:val="00961267"/>
    <w:rsid w:val="009615DE"/>
    <w:rsid w:val="00977ADE"/>
    <w:rsid w:val="00992B2B"/>
    <w:rsid w:val="009956DC"/>
    <w:rsid w:val="009A2ABA"/>
    <w:rsid w:val="009B718E"/>
    <w:rsid w:val="009C63D3"/>
    <w:rsid w:val="009D122D"/>
    <w:rsid w:val="009D584B"/>
    <w:rsid w:val="009D7713"/>
    <w:rsid w:val="009E2407"/>
    <w:rsid w:val="00A02FF6"/>
    <w:rsid w:val="00A05E9B"/>
    <w:rsid w:val="00A06CE7"/>
    <w:rsid w:val="00A11376"/>
    <w:rsid w:val="00A1177B"/>
    <w:rsid w:val="00A17288"/>
    <w:rsid w:val="00A241C2"/>
    <w:rsid w:val="00A457B8"/>
    <w:rsid w:val="00A637A7"/>
    <w:rsid w:val="00A64A55"/>
    <w:rsid w:val="00A8646A"/>
    <w:rsid w:val="00A865D5"/>
    <w:rsid w:val="00A97D10"/>
    <w:rsid w:val="00AC39D0"/>
    <w:rsid w:val="00AD768C"/>
    <w:rsid w:val="00AE1AE3"/>
    <w:rsid w:val="00AE1EEF"/>
    <w:rsid w:val="00AF03EF"/>
    <w:rsid w:val="00AF0828"/>
    <w:rsid w:val="00B04657"/>
    <w:rsid w:val="00B06617"/>
    <w:rsid w:val="00B06A65"/>
    <w:rsid w:val="00B1008B"/>
    <w:rsid w:val="00B10829"/>
    <w:rsid w:val="00B239A6"/>
    <w:rsid w:val="00B23E74"/>
    <w:rsid w:val="00B3074A"/>
    <w:rsid w:val="00B4023C"/>
    <w:rsid w:val="00B42942"/>
    <w:rsid w:val="00B45F46"/>
    <w:rsid w:val="00B50965"/>
    <w:rsid w:val="00B51342"/>
    <w:rsid w:val="00B54FD4"/>
    <w:rsid w:val="00B56CB7"/>
    <w:rsid w:val="00B72291"/>
    <w:rsid w:val="00B73E64"/>
    <w:rsid w:val="00B960A9"/>
    <w:rsid w:val="00B96318"/>
    <w:rsid w:val="00BC0725"/>
    <w:rsid w:val="00BC2CD3"/>
    <w:rsid w:val="00BD1E17"/>
    <w:rsid w:val="00BD4EB8"/>
    <w:rsid w:val="00BD591F"/>
    <w:rsid w:val="00BD633D"/>
    <w:rsid w:val="00BE0BE3"/>
    <w:rsid w:val="00C03F84"/>
    <w:rsid w:val="00C13155"/>
    <w:rsid w:val="00C23B6B"/>
    <w:rsid w:val="00C253B4"/>
    <w:rsid w:val="00C272EA"/>
    <w:rsid w:val="00C276D2"/>
    <w:rsid w:val="00C33D29"/>
    <w:rsid w:val="00C34DA2"/>
    <w:rsid w:val="00C51F52"/>
    <w:rsid w:val="00C61197"/>
    <w:rsid w:val="00C624DF"/>
    <w:rsid w:val="00C6270B"/>
    <w:rsid w:val="00C72DBA"/>
    <w:rsid w:val="00C731EE"/>
    <w:rsid w:val="00C76F6A"/>
    <w:rsid w:val="00C86C24"/>
    <w:rsid w:val="00C86DE4"/>
    <w:rsid w:val="00C953E3"/>
    <w:rsid w:val="00C96DE1"/>
    <w:rsid w:val="00CA2EEA"/>
    <w:rsid w:val="00CA4DAD"/>
    <w:rsid w:val="00CA6131"/>
    <w:rsid w:val="00CA638E"/>
    <w:rsid w:val="00CB2B5E"/>
    <w:rsid w:val="00CB5D4A"/>
    <w:rsid w:val="00CC7B35"/>
    <w:rsid w:val="00CD0552"/>
    <w:rsid w:val="00CF305E"/>
    <w:rsid w:val="00CF4AC7"/>
    <w:rsid w:val="00D0631C"/>
    <w:rsid w:val="00D12C34"/>
    <w:rsid w:val="00D164F6"/>
    <w:rsid w:val="00D16EB6"/>
    <w:rsid w:val="00D265B7"/>
    <w:rsid w:val="00D474E4"/>
    <w:rsid w:val="00D546FA"/>
    <w:rsid w:val="00D6224E"/>
    <w:rsid w:val="00D95E35"/>
    <w:rsid w:val="00D977CE"/>
    <w:rsid w:val="00DA4822"/>
    <w:rsid w:val="00DA4F4B"/>
    <w:rsid w:val="00DA54A5"/>
    <w:rsid w:val="00DB1F1B"/>
    <w:rsid w:val="00DB3DA2"/>
    <w:rsid w:val="00DC0807"/>
    <w:rsid w:val="00DD09EE"/>
    <w:rsid w:val="00DF032B"/>
    <w:rsid w:val="00DF5D42"/>
    <w:rsid w:val="00E00B88"/>
    <w:rsid w:val="00E1228B"/>
    <w:rsid w:val="00E31E2C"/>
    <w:rsid w:val="00E35FAB"/>
    <w:rsid w:val="00E41569"/>
    <w:rsid w:val="00E45F9D"/>
    <w:rsid w:val="00E50D82"/>
    <w:rsid w:val="00E515E3"/>
    <w:rsid w:val="00E55A89"/>
    <w:rsid w:val="00E65EFA"/>
    <w:rsid w:val="00E67A3D"/>
    <w:rsid w:val="00E82267"/>
    <w:rsid w:val="00E91EAB"/>
    <w:rsid w:val="00E958D4"/>
    <w:rsid w:val="00EA0768"/>
    <w:rsid w:val="00EA2358"/>
    <w:rsid w:val="00EC7603"/>
    <w:rsid w:val="00ED009B"/>
    <w:rsid w:val="00ED5ACD"/>
    <w:rsid w:val="00EE5ABF"/>
    <w:rsid w:val="00EF155F"/>
    <w:rsid w:val="00EF5B74"/>
    <w:rsid w:val="00F019D2"/>
    <w:rsid w:val="00F05EF2"/>
    <w:rsid w:val="00F2243F"/>
    <w:rsid w:val="00F304EA"/>
    <w:rsid w:val="00F31A1D"/>
    <w:rsid w:val="00F36F89"/>
    <w:rsid w:val="00F44C16"/>
    <w:rsid w:val="00F50204"/>
    <w:rsid w:val="00F566DD"/>
    <w:rsid w:val="00F64885"/>
    <w:rsid w:val="00F653AF"/>
    <w:rsid w:val="00F772A8"/>
    <w:rsid w:val="00F82186"/>
    <w:rsid w:val="00F84F8F"/>
    <w:rsid w:val="00F87F43"/>
    <w:rsid w:val="00FA0BD5"/>
    <w:rsid w:val="00FA7439"/>
    <w:rsid w:val="00FD08AC"/>
    <w:rsid w:val="00FE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B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11</cp:revision>
  <cp:lastPrinted>2012-02-03T02:14:00Z</cp:lastPrinted>
  <dcterms:created xsi:type="dcterms:W3CDTF">2012-01-30T23:26:00Z</dcterms:created>
  <dcterms:modified xsi:type="dcterms:W3CDTF">2012-03-28T20:51:00Z</dcterms:modified>
</cp:coreProperties>
</file>